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" w:firstLineChars="49"/>
        <w:rPr>
          <w:bCs/>
          <w:sz w:val="32"/>
        </w:rPr>
      </w:pPr>
      <w:bookmarkStart w:id="0" w:name="_GoBack"/>
      <w:bookmarkEnd w:id="0"/>
      <w:r>
        <w:rPr>
          <w:rFonts w:hint="eastAsia"/>
          <w:bCs/>
          <w:sz w:val="32"/>
        </w:rPr>
        <w:t>附件2</w:t>
      </w:r>
    </w:p>
    <w:p>
      <w:pPr>
        <w:ind w:firstLine="157" w:firstLineChars="49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盐城工业职业技术学院</w:t>
      </w:r>
    </w:p>
    <w:p>
      <w:pPr>
        <w:ind w:firstLine="157" w:firstLineChars="49"/>
        <w:jc w:val="center"/>
        <w:rPr>
          <w:b/>
          <w:bCs/>
          <w:sz w:val="32"/>
        </w:rPr>
      </w:pPr>
      <w:r>
        <w:rPr>
          <w:rFonts w:hint="eastAsia"/>
          <w:b/>
          <w:sz w:val="32"/>
        </w:rPr>
        <w:t>仪器分析实验前处理装置采购</w:t>
      </w:r>
      <w:r>
        <w:rPr>
          <w:rFonts w:hint="eastAsia"/>
          <w:b/>
          <w:bCs/>
          <w:sz w:val="32"/>
        </w:rPr>
        <w:t>技术参数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Style w:val="11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112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8729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0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C-dots</w:t>
            </w:r>
            <w:r>
              <w:rPr>
                <w:rFonts w:hAnsi="宋体"/>
                <w:szCs w:val="21"/>
              </w:rPr>
              <w:t>电解制备仪</w:t>
            </w:r>
          </w:p>
        </w:tc>
        <w:tc>
          <w:tcPr>
            <w:tcW w:w="8729" w:type="dxa"/>
          </w:tcPr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</w:rPr>
              <w:t>主要技术参数：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1.具有电解氨基酸制备碳纳米材料的功能，制备的</w:t>
            </w:r>
            <w:r>
              <w:rPr>
                <w:szCs w:val="21"/>
              </w:rPr>
              <w:t>C-dots</w:t>
            </w:r>
            <w:r>
              <w:rPr>
                <w:rFonts w:hint="eastAsia"/>
                <w:szCs w:val="21"/>
              </w:rPr>
              <w:t>具有光致发光（PL）特性；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 xml:space="preserve"> 具有电解实验和溶液导电性实验功能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3.仪器电解电极可换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4.电解时间0-120分钟可调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5.具有电解实验和溶液导电性实验功能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6.底座装有LED光源，亮度可调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7.适用电源220-240V，50HZ，自带交/直流转换器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</w:rPr>
              <w:t>配件需求：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1.电解氨基酸制备光致发光</w:t>
            </w:r>
            <w:r>
              <w:rPr>
                <w:szCs w:val="21"/>
              </w:rPr>
              <w:t>C-dots</w:t>
            </w:r>
            <w:r>
              <w:rPr>
                <w:rFonts w:hint="eastAsia"/>
                <w:szCs w:val="21"/>
              </w:rPr>
              <w:t>实验方案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2.电解电极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2.电源适配器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3.电解液储液瓶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SPE</w:t>
            </w:r>
            <w:r>
              <w:rPr>
                <w:rFonts w:hAnsi="宋体"/>
                <w:szCs w:val="21"/>
              </w:rPr>
              <w:t>固相萃取装置</w:t>
            </w:r>
          </w:p>
        </w:tc>
        <w:tc>
          <w:tcPr>
            <w:tcW w:w="8729" w:type="dxa"/>
          </w:tcPr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主要技术参数：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cs="Times New Roman"/>
                <w:sz w:val="21"/>
                <w:szCs w:val="21"/>
              </w:rPr>
              <w:t>大于等于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Fonts w:ascii="Times New Roman" w:cs="Times New Roman"/>
                <w:sz w:val="21"/>
                <w:szCs w:val="21"/>
              </w:rPr>
              <w:t>管进口独立阀门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cs="Times New Roman"/>
                <w:sz w:val="21"/>
                <w:szCs w:val="21"/>
              </w:rPr>
              <w:t>防雾化玻璃真空槽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cs="Times New Roman"/>
                <w:sz w:val="21"/>
                <w:szCs w:val="21"/>
              </w:rPr>
              <w:t>玻璃真空槽耐压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≤66Kpa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cs="Times New Roman"/>
                <w:sz w:val="21"/>
                <w:szCs w:val="21"/>
              </w:rPr>
              <w:t>试管尺寸：小于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16mm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cs="Times New Roman"/>
                <w:sz w:val="21"/>
                <w:szCs w:val="21"/>
              </w:rPr>
              <w:t>抽气口压力：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&lt;0.1MP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cs="Times New Roman"/>
                <w:sz w:val="21"/>
                <w:szCs w:val="21"/>
              </w:rPr>
              <w:t>适用于：试管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cs="Times New Roman"/>
                <w:sz w:val="21"/>
                <w:szCs w:val="21"/>
              </w:rPr>
              <w:t>离心管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cs="Times New Roman"/>
                <w:sz w:val="21"/>
                <w:szCs w:val="21"/>
              </w:rPr>
              <w:t>样品瓶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  <w:r>
              <w:rPr>
                <w:rFonts w:ascii="Times New Roman" w:cs="Times New Roman"/>
                <w:sz w:val="21"/>
                <w:szCs w:val="21"/>
              </w:rPr>
              <w:t>标配孔数：标配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Fonts w:ascii="Times New Roman" w:cs="Times New Roman"/>
                <w:sz w:val="21"/>
                <w:szCs w:val="21"/>
              </w:rPr>
              <w:t>孔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配件</w:t>
            </w:r>
            <w:r>
              <w:rPr>
                <w:rFonts w:hint="eastAsia" w:ascii="Times New Roman" w:cs="Times New Roman"/>
                <w:b/>
                <w:bCs/>
                <w:sz w:val="21"/>
                <w:szCs w:val="21"/>
              </w:rPr>
              <w:t>需求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：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1.SPE</w:t>
            </w:r>
            <w:r>
              <w:rPr>
                <w:rFonts w:ascii="Times New Roman" w:cs="Times New Roman"/>
                <w:sz w:val="21"/>
                <w:szCs w:val="21"/>
              </w:rPr>
              <w:t>小柱的连接适配器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cs="Times New Roman"/>
                <w:sz w:val="21"/>
                <w:szCs w:val="21"/>
              </w:rPr>
              <w:t>流速控制阀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压力真空表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试管架定位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型夹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废液收集槽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配套软管等其他配件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7.YM-10A</w:t>
            </w:r>
            <w:r>
              <w:rPr>
                <w:rFonts w:hAnsi="宋体"/>
                <w:szCs w:val="21"/>
              </w:rPr>
              <w:t>无油真空泵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台；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 C18</w:t>
            </w:r>
            <w:r>
              <w:rPr>
                <w:rFonts w:hAnsi="宋体"/>
                <w:color w:val="000000"/>
                <w:kern w:val="0"/>
                <w:szCs w:val="21"/>
              </w:rPr>
              <w:t>萃取柱，</w:t>
            </w:r>
            <w:r>
              <w:rPr>
                <w:color w:val="000000"/>
                <w:kern w:val="0"/>
                <w:szCs w:val="21"/>
              </w:rPr>
              <w:t>100mg/mL3</w:t>
            </w:r>
            <w:r>
              <w:rPr>
                <w:rFonts w:hAnsi="宋体"/>
                <w:color w:val="000000"/>
                <w:kern w:val="0"/>
                <w:szCs w:val="21"/>
              </w:rPr>
              <w:t>支，</w:t>
            </w:r>
            <w:r>
              <w:rPr>
                <w:color w:val="000000"/>
                <w:kern w:val="0"/>
                <w:szCs w:val="21"/>
              </w:rPr>
              <w:t>200mg/3mL</w:t>
            </w:r>
            <w:r>
              <w:rPr>
                <w:rFonts w:hAnsi="宋体"/>
                <w:color w:val="000000"/>
                <w:kern w:val="0"/>
                <w:szCs w:val="21"/>
              </w:rPr>
              <w:t>；石墨化碳固相萃取小柱，</w:t>
            </w:r>
            <w:r>
              <w:rPr>
                <w:color w:val="000000"/>
                <w:kern w:val="0"/>
                <w:szCs w:val="21"/>
              </w:rPr>
              <w:t>500mg/3mL2</w:t>
            </w:r>
            <w:r>
              <w:rPr>
                <w:rFonts w:hAnsi="宋体"/>
                <w:color w:val="000000"/>
                <w:kern w:val="0"/>
                <w:szCs w:val="21"/>
              </w:rPr>
              <w:t>支；</w:t>
            </w:r>
            <w:r>
              <w:rPr>
                <w:color w:val="000000"/>
                <w:kern w:val="0"/>
                <w:szCs w:val="21"/>
              </w:rPr>
              <w:t>SPE</w:t>
            </w:r>
            <w:r>
              <w:rPr>
                <w:rFonts w:hAnsi="宋体"/>
                <w:color w:val="000000"/>
                <w:kern w:val="0"/>
                <w:szCs w:val="21"/>
              </w:rPr>
              <w:t>转换接头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Ansi="宋体"/>
                <w:color w:val="000000"/>
                <w:kern w:val="0"/>
                <w:szCs w:val="21"/>
              </w:rPr>
              <w:t>只；控制阀</w:t>
            </w:r>
            <w:r>
              <w:rPr>
                <w:color w:val="000000"/>
                <w:kern w:val="0"/>
                <w:szCs w:val="21"/>
              </w:rPr>
              <w:t>13</w:t>
            </w:r>
            <w:r>
              <w:rPr>
                <w:rFonts w:hAnsi="宋体"/>
                <w:color w:val="000000"/>
                <w:kern w:val="0"/>
                <w:szCs w:val="21"/>
              </w:rPr>
              <w:t>只；层析柱和</w:t>
            </w:r>
            <w:r>
              <w:rPr>
                <w:color w:val="000000"/>
                <w:kern w:val="0"/>
                <w:szCs w:val="21"/>
              </w:rPr>
              <w:t>SPE</w:t>
            </w:r>
            <w:r>
              <w:rPr>
                <w:rFonts w:hAnsi="宋体"/>
                <w:color w:val="000000"/>
                <w:kern w:val="0"/>
                <w:szCs w:val="21"/>
              </w:rPr>
              <w:t>空心柱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Ansi="宋体"/>
                <w:color w:val="000000"/>
                <w:kern w:val="0"/>
                <w:szCs w:val="21"/>
              </w:rPr>
              <w:t>支（含筛板）。</w:t>
            </w:r>
          </w:p>
        </w:tc>
      </w:tr>
    </w:tbl>
    <w:p>
      <w:pPr>
        <w:ind w:firstLine="102" w:firstLineChars="49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3DE"/>
    <w:rsid w:val="000044A9"/>
    <w:rsid w:val="00045335"/>
    <w:rsid w:val="00060C90"/>
    <w:rsid w:val="000618BF"/>
    <w:rsid w:val="0006584B"/>
    <w:rsid w:val="00085891"/>
    <w:rsid w:val="000861AA"/>
    <w:rsid w:val="00090F08"/>
    <w:rsid w:val="00096C78"/>
    <w:rsid w:val="000A487E"/>
    <w:rsid w:val="000B2DFC"/>
    <w:rsid w:val="000D0759"/>
    <w:rsid w:val="000D163D"/>
    <w:rsid w:val="000F708C"/>
    <w:rsid w:val="000F766E"/>
    <w:rsid w:val="00127596"/>
    <w:rsid w:val="00127898"/>
    <w:rsid w:val="00130A02"/>
    <w:rsid w:val="00130A6F"/>
    <w:rsid w:val="00141365"/>
    <w:rsid w:val="0014427F"/>
    <w:rsid w:val="00144D8A"/>
    <w:rsid w:val="00153A3F"/>
    <w:rsid w:val="00156326"/>
    <w:rsid w:val="001574BA"/>
    <w:rsid w:val="00170D49"/>
    <w:rsid w:val="00171CC4"/>
    <w:rsid w:val="001805D8"/>
    <w:rsid w:val="001A4B98"/>
    <w:rsid w:val="001C38CB"/>
    <w:rsid w:val="001C67E2"/>
    <w:rsid w:val="001E0E82"/>
    <w:rsid w:val="001E6F68"/>
    <w:rsid w:val="001E7498"/>
    <w:rsid w:val="001F397D"/>
    <w:rsid w:val="001F6EA2"/>
    <w:rsid w:val="0022214C"/>
    <w:rsid w:val="002229C6"/>
    <w:rsid w:val="002344C4"/>
    <w:rsid w:val="002352A9"/>
    <w:rsid w:val="002438F4"/>
    <w:rsid w:val="002459FF"/>
    <w:rsid w:val="00246B9C"/>
    <w:rsid w:val="002708BD"/>
    <w:rsid w:val="0029501B"/>
    <w:rsid w:val="0029718C"/>
    <w:rsid w:val="002A74C7"/>
    <w:rsid w:val="002B694E"/>
    <w:rsid w:val="002C0E96"/>
    <w:rsid w:val="002C2EFF"/>
    <w:rsid w:val="002C531E"/>
    <w:rsid w:val="002E187D"/>
    <w:rsid w:val="002E2FC5"/>
    <w:rsid w:val="002E3891"/>
    <w:rsid w:val="002F39D0"/>
    <w:rsid w:val="002F404E"/>
    <w:rsid w:val="0032099E"/>
    <w:rsid w:val="00327755"/>
    <w:rsid w:val="0034242E"/>
    <w:rsid w:val="00342A53"/>
    <w:rsid w:val="003449DB"/>
    <w:rsid w:val="00361921"/>
    <w:rsid w:val="00376C49"/>
    <w:rsid w:val="003801FF"/>
    <w:rsid w:val="003A5366"/>
    <w:rsid w:val="003B65AE"/>
    <w:rsid w:val="003B7380"/>
    <w:rsid w:val="003C0D5D"/>
    <w:rsid w:val="003E2360"/>
    <w:rsid w:val="003E3075"/>
    <w:rsid w:val="003E5FAA"/>
    <w:rsid w:val="003E7CC9"/>
    <w:rsid w:val="004032EF"/>
    <w:rsid w:val="004172B9"/>
    <w:rsid w:val="004715FF"/>
    <w:rsid w:val="004925CD"/>
    <w:rsid w:val="00492CED"/>
    <w:rsid w:val="004A743A"/>
    <w:rsid w:val="004B6FB8"/>
    <w:rsid w:val="004E0743"/>
    <w:rsid w:val="004E2AE6"/>
    <w:rsid w:val="004E2B1E"/>
    <w:rsid w:val="005061D9"/>
    <w:rsid w:val="00524512"/>
    <w:rsid w:val="00543B18"/>
    <w:rsid w:val="00545E25"/>
    <w:rsid w:val="00546516"/>
    <w:rsid w:val="00557409"/>
    <w:rsid w:val="00596D5E"/>
    <w:rsid w:val="005C00D5"/>
    <w:rsid w:val="005C1C15"/>
    <w:rsid w:val="005C5BF9"/>
    <w:rsid w:val="005E6321"/>
    <w:rsid w:val="005F2BF1"/>
    <w:rsid w:val="00613CFB"/>
    <w:rsid w:val="006165C9"/>
    <w:rsid w:val="006262D3"/>
    <w:rsid w:val="00634FAB"/>
    <w:rsid w:val="00644F6A"/>
    <w:rsid w:val="006555E5"/>
    <w:rsid w:val="006A6C33"/>
    <w:rsid w:val="006B2222"/>
    <w:rsid w:val="006B24A7"/>
    <w:rsid w:val="006C24B8"/>
    <w:rsid w:val="006C3985"/>
    <w:rsid w:val="00727B81"/>
    <w:rsid w:val="00742D8A"/>
    <w:rsid w:val="00745211"/>
    <w:rsid w:val="0076110A"/>
    <w:rsid w:val="0076696C"/>
    <w:rsid w:val="00770291"/>
    <w:rsid w:val="0077039D"/>
    <w:rsid w:val="00777E77"/>
    <w:rsid w:val="007838FF"/>
    <w:rsid w:val="00796372"/>
    <w:rsid w:val="007976C0"/>
    <w:rsid w:val="007A5E5D"/>
    <w:rsid w:val="007C3B98"/>
    <w:rsid w:val="007C70D6"/>
    <w:rsid w:val="00824E86"/>
    <w:rsid w:val="00840D15"/>
    <w:rsid w:val="008419E5"/>
    <w:rsid w:val="00854C6A"/>
    <w:rsid w:val="00854DA4"/>
    <w:rsid w:val="00864AE0"/>
    <w:rsid w:val="00870790"/>
    <w:rsid w:val="00872B7A"/>
    <w:rsid w:val="00883600"/>
    <w:rsid w:val="00892849"/>
    <w:rsid w:val="008A6B69"/>
    <w:rsid w:val="008B0CC0"/>
    <w:rsid w:val="008B2B70"/>
    <w:rsid w:val="008B68D4"/>
    <w:rsid w:val="008C1547"/>
    <w:rsid w:val="008D2729"/>
    <w:rsid w:val="008D7E36"/>
    <w:rsid w:val="008E36B5"/>
    <w:rsid w:val="008E5A49"/>
    <w:rsid w:val="008F1186"/>
    <w:rsid w:val="009053F8"/>
    <w:rsid w:val="00942D9C"/>
    <w:rsid w:val="00945400"/>
    <w:rsid w:val="009522F3"/>
    <w:rsid w:val="00962EE0"/>
    <w:rsid w:val="0096683B"/>
    <w:rsid w:val="00971655"/>
    <w:rsid w:val="00984B09"/>
    <w:rsid w:val="009931F2"/>
    <w:rsid w:val="009A12D1"/>
    <w:rsid w:val="009A12ED"/>
    <w:rsid w:val="009A1410"/>
    <w:rsid w:val="009B2D08"/>
    <w:rsid w:val="009B42F1"/>
    <w:rsid w:val="009B4AE5"/>
    <w:rsid w:val="009C7543"/>
    <w:rsid w:val="009D002A"/>
    <w:rsid w:val="009D4F7E"/>
    <w:rsid w:val="009E53D1"/>
    <w:rsid w:val="00A111AE"/>
    <w:rsid w:val="00A12C04"/>
    <w:rsid w:val="00A24324"/>
    <w:rsid w:val="00A24F6A"/>
    <w:rsid w:val="00A37C21"/>
    <w:rsid w:val="00A43D91"/>
    <w:rsid w:val="00A443E1"/>
    <w:rsid w:val="00A63BDE"/>
    <w:rsid w:val="00A64AC5"/>
    <w:rsid w:val="00AA71F4"/>
    <w:rsid w:val="00AA7A08"/>
    <w:rsid w:val="00AD0781"/>
    <w:rsid w:val="00AF70B8"/>
    <w:rsid w:val="00B0384B"/>
    <w:rsid w:val="00B06BE4"/>
    <w:rsid w:val="00B13CAF"/>
    <w:rsid w:val="00B27D9B"/>
    <w:rsid w:val="00B360EA"/>
    <w:rsid w:val="00B4547C"/>
    <w:rsid w:val="00B50070"/>
    <w:rsid w:val="00B8113F"/>
    <w:rsid w:val="00B841CC"/>
    <w:rsid w:val="00B84719"/>
    <w:rsid w:val="00B97B46"/>
    <w:rsid w:val="00BB2254"/>
    <w:rsid w:val="00BC6B56"/>
    <w:rsid w:val="00BD03AC"/>
    <w:rsid w:val="00BD046D"/>
    <w:rsid w:val="00BE68E7"/>
    <w:rsid w:val="00BF1987"/>
    <w:rsid w:val="00BF1D33"/>
    <w:rsid w:val="00BF3502"/>
    <w:rsid w:val="00C00029"/>
    <w:rsid w:val="00C01EAC"/>
    <w:rsid w:val="00C10D59"/>
    <w:rsid w:val="00C13131"/>
    <w:rsid w:val="00C14ED6"/>
    <w:rsid w:val="00C21DD4"/>
    <w:rsid w:val="00C318AF"/>
    <w:rsid w:val="00C43451"/>
    <w:rsid w:val="00C64647"/>
    <w:rsid w:val="00C66B9B"/>
    <w:rsid w:val="00C866CA"/>
    <w:rsid w:val="00C95B95"/>
    <w:rsid w:val="00CB1CC0"/>
    <w:rsid w:val="00CB384B"/>
    <w:rsid w:val="00CC3EF0"/>
    <w:rsid w:val="00CD4D4C"/>
    <w:rsid w:val="00CD6489"/>
    <w:rsid w:val="00CE11C0"/>
    <w:rsid w:val="00CE13DE"/>
    <w:rsid w:val="00CE3A94"/>
    <w:rsid w:val="00CE775D"/>
    <w:rsid w:val="00CE7DDD"/>
    <w:rsid w:val="00D07F59"/>
    <w:rsid w:val="00D14A0F"/>
    <w:rsid w:val="00D17C0F"/>
    <w:rsid w:val="00D17E74"/>
    <w:rsid w:val="00D63062"/>
    <w:rsid w:val="00D7432C"/>
    <w:rsid w:val="00D810C6"/>
    <w:rsid w:val="00D92FAE"/>
    <w:rsid w:val="00D935AD"/>
    <w:rsid w:val="00DD0E95"/>
    <w:rsid w:val="00DD5435"/>
    <w:rsid w:val="00DF402A"/>
    <w:rsid w:val="00E408BF"/>
    <w:rsid w:val="00E81AFD"/>
    <w:rsid w:val="00EA680C"/>
    <w:rsid w:val="00EB1B1D"/>
    <w:rsid w:val="00EB3659"/>
    <w:rsid w:val="00EF3895"/>
    <w:rsid w:val="00F0721E"/>
    <w:rsid w:val="00F23A0E"/>
    <w:rsid w:val="00F25408"/>
    <w:rsid w:val="00F34415"/>
    <w:rsid w:val="00F349BE"/>
    <w:rsid w:val="00F36DB8"/>
    <w:rsid w:val="00F464F4"/>
    <w:rsid w:val="00F90A32"/>
    <w:rsid w:val="00F94947"/>
    <w:rsid w:val="00F9599B"/>
    <w:rsid w:val="00F965E4"/>
    <w:rsid w:val="00FB2887"/>
    <w:rsid w:val="00FB3C13"/>
    <w:rsid w:val="00FC1C13"/>
    <w:rsid w:val="00FC2E3C"/>
    <w:rsid w:val="00FC65D5"/>
    <w:rsid w:val="00FE0A8F"/>
    <w:rsid w:val="0DA328CD"/>
    <w:rsid w:val="0FC209DC"/>
    <w:rsid w:val="16DF20A9"/>
    <w:rsid w:val="19A20860"/>
    <w:rsid w:val="25950CB2"/>
    <w:rsid w:val="2F6725B4"/>
    <w:rsid w:val="30D61B0B"/>
    <w:rsid w:val="42E660E5"/>
    <w:rsid w:val="436B0DDA"/>
    <w:rsid w:val="486C4C8F"/>
    <w:rsid w:val="51D4112A"/>
    <w:rsid w:val="539A3A3E"/>
    <w:rsid w:val="550E3AFE"/>
    <w:rsid w:val="62A46E76"/>
    <w:rsid w:val="6D3C49EB"/>
    <w:rsid w:val="6DAF3E6A"/>
    <w:rsid w:val="76D57F01"/>
    <w:rsid w:val="7854240A"/>
    <w:rsid w:val="79F97B0E"/>
    <w:rsid w:val="7BE66E03"/>
    <w:rsid w:val="7CAC6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title_emph1"/>
    <w:basedOn w:val="12"/>
    <w:qFormat/>
    <w:uiPriority w:val="0"/>
    <w:rPr>
      <w:rFonts w:hint="default" w:ascii="Arial" w:hAnsi="Arial" w:cs="Arial"/>
      <w:b/>
      <w:bCs/>
      <w:sz w:val="18"/>
      <w:szCs w:val="18"/>
    </w:rPr>
  </w:style>
  <w:style w:type="character" w:customStyle="1" w:styleId="15">
    <w:name w:val="style101"/>
    <w:basedOn w:val="12"/>
    <w:qFormat/>
    <w:uiPriority w:val="0"/>
    <w:rPr>
      <w:color w:val="000000"/>
    </w:rPr>
  </w:style>
  <w:style w:type="character" w:customStyle="1" w:styleId="16">
    <w:name w:val="xl5327884"/>
    <w:basedOn w:val="12"/>
    <w:qFormat/>
    <w:uiPriority w:val="0"/>
  </w:style>
  <w:style w:type="character" w:customStyle="1" w:styleId="17">
    <w:name w:val="style11"/>
    <w:basedOn w:val="12"/>
    <w:qFormat/>
    <w:uiPriority w:val="0"/>
    <w:rPr>
      <w:b/>
      <w:bCs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2"/>
    <w:link w:val="7"/>
    <w:qFormat/>
    <w:uiPriority w:val="0"/>
    <w:rPr>
      <w:kern w:val="2"/>
      <w:sz w:val="18"/>
      <w:szCs w:val="18"/>
    </w:rPr>
  </w:style>
  <w:style w:type="paragraph" w:customStyle="1" w:styleId="21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22">
    <w:name w:val="标题 1 Char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D40D2-D077-4B62-A344-E8569642D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1270</Words>
  <Characters>377</Characters>
  <Lines>3</Lines>
  <Paragraphs>3</Paragraphs>
  <TotalTime>71</TotalTime>
  <ScaleCrop>false</ScaleCrop>
  <LinksUpToDate>false</LinksUpToDate>
  <CharactersWithSpaces>1644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2019-11-14T02:05:00Z</dcterms:created>
  <dc:creator>zys</dc:creator>
  <cp:lastModifiedBy>Administrator</cp:lastModifiedBy>
  <cp:lastPrinted>2019-12-08T10:00:00Z</cp:lastPrinted>
  <dcterms:modified xsi:type="dcterms:W3CDTF">2019-12-10T07:23:11Z</dcterms:modified>
  <dc:title>盐城工业职业技术学院询价表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